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AWFK6BT79VA0VHGQPR8QL0J7N80OXPR9J0XLJDWXGPRTELTNRBR6CJAFYRTPB8RXXM6EOZNZIXD8LXJRJFTPF8D8RNMWICB8XOODHB34E3DDF8ABBA3C9776D2325C82EAE7D9F" Type="http://schemas.microsoft.com/office/2006/relationships/officeDocumentMain" Target="docProps/core.xml"/><Relationship Id="CKWFD6BV7RYQ0THGQYR8MLJN7ZC0O7GREJ0XTJDWXFGRTDWT6DBJIC0PFS6HPCRRXJMX9OLRZIXD8PXJRJFTYFFV89CMWIWBAXOORHB35367858217301F97628CD5A73C47CF9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南银理财珠联璧合鑫逸稳一年152期封闭式公募人民币理财产品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南银理财珠联璧合鑫逸稳一年152期封闭式公募人民币理财产品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ZZ700322303697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Y30152、Y31152、Y32152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2024年01月31日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2025年02月08日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2025年02月08日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江苏海恒控股集团有限公司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粤财信托·瑞兴75号集合资金信托计划第1期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2025年02月10日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