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KWMP6BW79TA069GRQRNRL0K7NM0O7GRQE06NJDWXGI8TEWTZ0BR6C0PFS6TPD6RXEM6OOLKZIWD8LJJENFADFFX89CMWLLB8EOD0HB326173CB04344FFD9C7F6860A94EFE52F" Type="http://schemas.microsoft.com/office/2006/relationships/officeDocumentMain" Target="docProps/core.xml"/><Relationship Id="CVWMQ6GP79VA0V9GRYRNIL0K7N8MOYVR9F06NJDWXGPRTG5TZRBR6CJ7FY9HP8RRAUMXNOZNZI6D8LJJRJFA0F8C8RF0WOWBAXOOYHB3341818DD3691305D8B066D4B8D5C2CA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南银理财珠联璧合鑫逸稳三个月67期封闭式公募人民币理财产品发行公告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南银理财珠联璧合鑫逸稳三个月67期封闭式公募人民币理财产品（产品登记编码：Z7003225000009）已于2025年01月21日结束募集，符合产品成立条件，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于2025年01月22日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成立。该产品募集金额1,342,577,615.00元，理财资金将按产品说明书约定进行投资。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2025年01月23日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SKWMP6BW79TA069GRQRNRL0K7NM0O7GRQE06NJDWXGI8TEWTZ0BR6C0PFS6TPD6RXEM6OOLKZIWD8LJJENFADFFX89CMWLLB8EOD0HB326173CB04344FFD9C7F6860A94EFE52F</vt:lpwstr>
  </property>
  <property fmtid="{D5CDD505-2E9C-101B-9397-08002B2CF9AE}" pid="5" name="_KSOProductBuildSID">
    <vt:lpwstr>CVWMQ6GP79VA0V9GRYRNIL0K7N8MOYVR9F06NJDWXGPRTG5TZRBR6CJ7FY9HP8RRAUMXNOZNZI6D8LJJRJFA0F8C8RF0WOWBAXOOYHB3341818DD3691305D8B066D4B8D5C2CA7</vt:lpwstr>
  </property>
</Properties>
</file>