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M86BV7R9Q00TGQKRNIL0C7NM0OXGRQE06NJDWXGI8TECTZMBR6CJWFY9TPCRRBNMXSOL5ZI7D8HEJQNFTIFFX8RF0WHWB8FOORHB3A2E72DC1046801653EC6F4349BBCD435" Type="http://schemas.microsoft.com/office/2006/relationships/officeDocumentMain" Target="docProps/core.xml"/><Relationship Id="SKWMD6GQ7R9A00BGQAR8DLJF7ZEMOAYRES06BJDWXGI8TG5TZRBR6C0PFSUTPB6RXEM6COLRZH578HEJQUFTRFFW89CMWMCB8SOOYHB3A6621A3F347208542F1BFBE70A9D1BD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南银理财珠联璧合鑫逸稳一年201期封闭式公募人民币理财产品发行公告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南银理财珠联璧合鑫逸稳一年201期封闭式公募人民币理财产品（产品登记编码：Z7003225000012）已于2025年01月21日结束募集，符合产品成立条件，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成立。该产品募集金额1,088,355,145.00元，理财资金将按产品说明书约定进行投资。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DPWM86BV7R9Q00TGQKRNIL0C7NM0OXGRQE06NJDWXGI8TECTZMBR6CJWFY9TPCRRBNMXSOL5ZI7D8HEJQNFTIFFX8RF0WHWB8FOORHB3A2E72DC1046801653EC6F4349BBCD435</vt:lpwstr>
  </property>
  <property fmtid="{D5CDD505-2E9C-101B-9397-08002B2CF9AE}" pid="5" name="_KSOProductBuildSID">
    <vt:lpwstr>SKWMD6GQ7R9A00BGQAR8DLJF7ZEMOAYRES06BJDWXGI8TG5TZRBR6C0PFSUTPB6RXEM6COLRZH578HEJQUFTRFFW89CMWMCB8SOOYHB3A6621A3F347208542F1BFBE70A9D1BD7</vt:lpwstr>
  </property>
</Properties>
</file>