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K6GJ79UQ06TGQVR8MLJM7ZEMOXPRES06WJDWXFB8TELTZDBR6C0QFYYTPCRRXFM65OLKZI778MEJQSFTRF8D8RLMWH5BAEOOYHB3D94D1F8B9035D6DA59172D9763CE6A67" Type="http://schemas.microsoft.com/office/2006/relationships/officeDocumentMain" Target="docProps/core.xml"/><Relationship Id="CKWFD6GD797A0T9G9GRNDL007NZMOXGREF0XNJDWXFFRTFCT6DBJQC0CFY5TPBIRBNMXOOLHZHJD8LXJRJFARF8P8RL0WLLB8EODPHB3A225929FA4A87134FABEEC38E25F545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南银理财珠联璧合鑫逸稳一年201期封闭式公募人民币理财产品（产品登记编码：Z7003225000012）已于2025年01月21日结束募集，符合产品成立条件，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成立。该产品募集金额1,088,355,145.00元，理财资金将按产品说明书约定进行投资。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DPWFK6GJ79UQ06TGQVR8MLJM7ZEMOXPRES06WJDWXFB8TELTZDBR6C0QFYYTPCRRXFM65OLKZI778MEJQSFTRF8D8RLMWH5BAEOOYHB3D94D1F8B9035D6DA59172D9763CE6A67</vt:lpwstr>
  </property>
  <property fmtid="{D5CDD505-2E9C-101B-9397-08002B2CF9AE}" pid="5" name="_KSOProductBuildSID">
    <vt:lpwstr>CKWFD6GD797A0T9G9GRNDL007NZMOXGREF0XNJDWXFFRTFCT6DBJQC0CFY5TPBIRBNMXOOLHZHJD8LXJRJFARF8P8RL0WLLB8EODPHB3A225929FA4A87134FABEEC38E25F5454</vt:lpwstr>
  </property>
</Properties>
</file>