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DPWMD6BU7R9A05BGQZRNDL0R7ZQ0O7VREF0XLJDWXFF8TFCT66BJQCJUFY5TPC6RXNM6SOLIZIA78IXJQNFAYF8D8RFMWMCB8XOOKHB3A8E245CE6ECE071AA8E7D7106B9AFD81" Type="http://schemas.microsoft.com/office/2006/relationships/officeDocumentMain" Target="docProps/core.xml"/><Relationship Id="SYWMG6BV79TA05BGQVR8QLJM7ZCMOXYREN0XHJDWXGPRTEWTZ7BJQCJGFYRHPDIRXSM65OLKZIXD8MEJQOFAPFFX89C0WMLB8OOODHB37A514C572DD4BB0C5D794E2ACD24DFD9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仿宋_GB2312" w:eastAsia="方正黑体简体" w:cs="仿宋_GB2312"/>
          <w:b/>
          <w:bCs/>
          <w:sz w:val="20"/>
          <w:szCs w:val="22"/>
          <w:lang w:val="en-US" w:eastAsia="zh-CN"/>
        </w:rPr>
      </w:pPr>
      <w:r>
        <w:rPr>
          <w:rFonts w:hint="eastAsia" w:ascii="方正黑体简体" w:hAnsi="仿宋_GB2312" w:eastAsia="方正黑体简体" w:cs="仿宋_GB2312"/>
          <w:b/>
          <w:bCs/>
          <w:sz w:val="20"/>
          <w:szCs w:val="22"/>
          <w:lang w:val="en-US" w:eastAsia="zh-CN"/>
        </w:rPr>
        <w:t>南银理财鼎瑞悦稳红利（最低持有371天）公募人民币理财产品（A33001） 2024年7月10日分红公告</w:t>
      </w:r>
    </w:p>
    <w:p>
      <w:pPr>
        <w:widowControl w:val="0"/>
        <w:spacing w:line="360" w:lineRule="auto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尊敬的投资者：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南银理财鼎瑞悦稳红利（最低持有371天）-A份额（产品登记编码Z7003224000015，内部销售代码A33001）成立于2024年1月10日。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2024-07-10分红如下：</w:t>
      </w:r>
    </w:p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bCs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收益分配基准日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2024年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月1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收益分配基准日份额净值（元）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1.008135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bCs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本次分红方案（元/1份份额）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0.002500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Cs w:val="21"/>
              </w:rPr>
              <w:t>分红权益登记日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除权日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  <w:lang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现金红利发放日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default" w:ascii="方正仿宋简体" w:hAnsi="仿宋_GB2312" w:eastAsia="方正仿宋简体" w:cs="仿宋_GB2312"/>
                <w:szCs w:val="21"/>
                <w:lang w:val="en-US" w:eastAsia="zh-CN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</w:rPr>
              <w:t>2024-0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方正仿宋简体" w:hAnsi="仿宋_GB2312" w:eastAsia="方正仿宋简体" w:cs="仿宋_GB2312"/>
                <w:szCs w:val="21"/>
              </w:rPr>
              <w:t>-1</w:t>
            </w: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9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产品成立以来分红次数（含本次）</w:t>
            </w:r>
          </w:p>
        </w:tc>
        <w:tc>
          <w:tcPr>
            <w:tcW w:w="4591" w:type="dxa"/>
          </w:tcPr>
          <w:p>
            <w:pPr>
              <w:widowControl w:val="0"/>
              <w:jc w:val="center"/>
              <w:rPr>
                <w:rFonts w:hint="eastAsia" w:ascii="方正仿宋简体" w:hAnsi="仿宋_GB2312" w:eastAsia="方正仿宋简体" w:cs="仿宋_GB2312"/>
                <w:szCs w:val="21"/>
              </w:rPr>
            </w:pPr>
            <w:r>
              <w:rPr>
                <w:rFonts w:hint="eastAsia" w:ascii="方正仿宋简体" w:hAnsi="仿宋_GB2312" w:eastAsia="方正仿宋简体" w:cs="仿宋_GB2312"/>
                <w:szCs w:val="21"/>
                <w:lang w:val="en-US" w:eastAsia="zh-CN"/>
              </w:rPr>
              <w:t>4</w:t>
            </w:r>
          </w:p>
        </w:tc>
      </w:tr>
    </w:tbl>
    <w:p>
      <w:pPr>
        <w:widowControl w:val="0"/>
        <w:spacing w:line="360" w:lineRule="auto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注：[1.本公告所提及的日是指除国家法定节假日和休息日（休息日包括周六、周日）外的日期。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2.本产品公布净值以截位法保留至小数点后六位,实际收益以投资者收到金额为准。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3. 分红对象为权益登记日登记在册的本理财产品份额持有人。权益登记日申请申购的理财份额不享有本次分红，权益登记日申请赎回的理财份额享有本次分红。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>特此公告。]</w:t>
      </w:r>
    </w:p>
    <w:p>
      <w:pPr>
        <w:jc w:val="right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 xml:space="preserve">                                             南银理财有限责任公司</w:t>
      </w:r>
    </w:p>
    <w:p>
      <w:pPr>
        <w:jc w:val="right"/>
        <w:rPr>
          <w:rFonts w:hint="eastAsia" w:ascii="方正仿宋简体" w:hAnsi="仿宋_GB2312" w:eastAsia="方正仿宋简体" w:cs="仿宋_GB2312"/>
          <w:szCs w:val="21"/>
          <w:lang w:val="en-US" w:eastAsia="zh-CN"/>
        </w:rPr>
      </w:pPr>
      <w:r>
        <w:rPr>
          <w:rFonts w:hint="eastAsia" w:ascii="方正仿宋简体" w:hAnsi="仿宋_GB2312" w:eastAsia="方正仿宋简体" w:cs="仿宋_GB2312"/>
          <w:szCs w:val="21"/>
          <w:lang w:val="en-US" w:eastAsia="zh-CN"/>
        </w:rPr>
        <w:t xml:space="preserve">                                               2024年07月11日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TFiZDE4YTkwYzczMTUwYmI4ZTY3NzY0NjVhNGQifQ=="/>
  </w:docVars>
  <w:rsids>
    <w:rsidRoot w:val="00000000"/>
    <w:rsid w:val="03896026"/>
    <w:rsid w:val="144D0739"/>
    <w:rsid w:val="207965F1"/>
    <w:rsid w:val="2F080C01"/>
    <w:rsid w:val="3F7A35E8"/>
    <w:rsid w:val="61E44842"/>
    <w:rsid w:val="63E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513</Characters>
  <Lines>0</Lines>
  <Paragraphs>0</Paragraphs>
  <TotalTime>31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Xhx069</dc:creator>
  <cp:lastModifiedBy>njcb</cp:lastModifiedBy>
  <dcterms:modified xsi:type="dcterms:W3CDTF">2024-07-11T07:26:41Z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8B55F08F110F42428EA36D8AD5659FDB_13</vt:lpwstr>
  </property>
  <property fmtid="{D5CDD505-2E9C-101B-9397-08002B2CF9AE}" pid="4" name="_KSOProductBuildMID">
    <vt:lpwstr>DPWMD6BU7R9A05BGQZRNDL0R7ZQ0O7VREF0XLJDWXFF8TFCT66BJQCJUFY5TPC6RXNM6SOLIZIA78IXJQNFAYF8D8RFMWMCB8XOOKHB3A8E245CE6ECE071AA8E7D7106B9AFD81</vt:lpwstr>
  </property>
  <property fmtid="{D5CDD505-2E9C-101B-9397-08002B2CF9AE}" pid="5" name="_KSOProductBuildSID">
    <vt:lpwstr>C9E2FB5AB6794D47B92D6A76C6A0DE35</vt:lpwstr>
  </property>
</Properties>
</file>