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PWFY6GO796Q0TBGRYR8ZL0C7NN0OXGREN0XWJDWXFG8TG5TZDBRVCJFFS6HPFIRBFMXLOZFZHK78LNJQUFA0FFT8RM0WL5B8EOOMHB311C84D4F1AAED3F7394CD94766D25DFD" Type="http://schemas.microsoft.com/office/2006/relationships/officeDocumentMain" Target="docProps/core.xml"/><Relationship Id="CKWMI6BW79TA0T9GQVRNRLJN7ZC0O7VREF06TJDWXFMRTECTZ7BRVCJTFYYTPFIRXJMX5OLRZIA78HEJEFFTYFFX89QMWHLBBJOOYHB31BBE7A257F8E488563F1A95C4DC3E85B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南银理财珠联璧合鑫逸稳一年172期封闭式公募人民币理财产品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南银理财珠联璧合鑫逸稳一年172期封闭式公募人民币理财产品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ZZ700322400246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Y30172、Y31172、Y32172、Y33172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2024年06月26日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2024年07月08日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2024年07月08日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重庆市微恒科技有限公司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百瑞微瑞嘉信3号集合资金信托计划（第1期）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2024年07月09日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