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SKWM06B77RRQ0V9GRARNRL0S7ZEMOAGREO0XOJDWXGORTFCT68BRVC0QFYYTPBRRBXMXOOZMZIA78HJJQJFTDF8C89EMWILBANOOZHB3A237CFE5A7B95A2F7F272D49D1DAC0E7" Type="http://schemas.microsoft.com/office/2006/relationships/officeDocumentMain" Target="docProps/core.xml"/><Relationship Id="CAWFI6B77RRQ059GRAR8DLJN7NNMOAVR9E0XUJDWXFFRTG5T60BJQCJTFYRHPBIRAUMXNOLKZIWD8INJQXFTQFFX8RLMWL5B8XOOYHB3772458505B9E586DE6393BA0D3237F2D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47" w:rsidRPr="007C39D0" w:rsidRDefault="007C39D0">
      <w:pPr>
        <w:spacing w:line="360" w:lineRule="auto"/>
        <w:jc w:val="center"/>
        <w:rPr>
          <w:rFonts w:ascii="方正黑体简体" w:eastAsia="方正黑体简体" w:hAnsi="黑体"/>
          <w:b/>
          <w:sz w:val="36"/>
          <w:szCs w:val="22"/>
        </w:rPr>
      </w:pPr>
      <w:r w:rsidRPr="007C39D0">
        <w:rPr>
          <w:rFonts w:ascii="方正黑体简体" w:eastAsia="方正黑体简体" w:hAnsi="黑体" w:hint="eastAsia"/>
          <w:b/>
          <w:sz w:val="36"/>
          <w:szCs w:val="22"/>
        </w:rPr>
        <w:t>南银理财珠联璧合鑫逸稳三个月38期封闭式公募人民币理财产品发行公告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bookmarkStart w:id="0" w:name="_GoBack"/>
      <w:r w:rsidRPr="005D2D81">
        <w:rPr>
          <w:rFonts w:ascii="方正仿宋简体" w:eastAsia="方正仿宋简体" w:hint="eastAsia"/>
          <w:sz w:val="32"/>
          <w:szCs w:val="32"/>
        </w:rPr>
        <w:t>尊敬的投资者：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南银理财珠联璧合鑫逸稳三个月38期封闭式公募人民币理财产品（产品登记编码：Z7003224000119）已于2024年06月25日结束募集，符合产品成立条件，</w:t>
      </w:r>
      <w:r w:rsidRPr="005D2D81">
        <w:rPr>
          <w:rFonts w:ascii="方正仿宋简体" w:eastAsia="方正仿宋简体"/>
          <w:sz w:val="32"/>
          <w:szCs w:val="32"/>
        </w:rPr>
        <w:t>于2024年06月26日</w:t>
      </w:r>
      <w:r w:rsidRPr="005D2D81">
        <w:rPr>
          <w:rFonts w:ascii="方正仿宋简体" w:eastAsia="方正仿宋简体" w:hint="eastAsia"/>
          <w:sz w:val="32"/>
          <w:szCs w:val="32"/>
        </w:rPr>
        <w:t>成立。该产品募集金额177,036,473.00元，理财资金将按产品说明书约定进行投资。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如您对本公告有任何疑问，可联系本理财产品代销机构或本公司，代销机构及本公司将竭诚为您服务。感谢您一直以来对本公司的支持与信赖！</w:t>
      </w:r>
    </w:p>
    <w:p w:rsidR="00710547" w:rsidRPr="005D2D81" w:rsidRDefault="007C39D0">
      <w:pPr>
        <w:spacing w:line="360" w:lineRule="auto"/>
        <w:ind w:firstLine="650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特此公告。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ab/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南银理财有限责任公司</w:t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2024年06月27日</w:t>
      </w:r>
    </w:p>
    <w:bookmarkEnd w:id="0"/>
    <w:p w:rsidR="00710547" w:rsidRDefault="00710547">
      <w:pPr>
        <w:widowControl/>
        <w:spacing w:line="360" w:lineRule="auto"/>
        <w:jc w:val="left"/>
        <w:rPr>
          <w:rFonts w:ascii="方正仿宋简体" w:eastAsia="方正仿宋简体" w:hAnsi="仿宋"/>
          <w:sz w:val="32"/>
          <w:szCs w:val="32"/>
        </w:rPr>
      </w:pPr>
    </w:p>
    <w:p w:rsidR="00710547" w:rsidRDefault="00710547">
      <w:pPr>
        <w:spacing w:line="360" w:lineRule="auto"/>
      </w:pPr>
    </w:p>
    <w:sectPr w:rsidR="00710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D0" w:rsidRDefault="007C39D0" w:rsidP="007C39D0">
      <w:r>
        <w:separator/>
      </w:r>
    </w:p>
  </w:endnote>
  <w:endnote w:type="continuationSeparator" w:id="0">
    <w:p w:rsidR="007C39D0" w:rsidRDefault="007C39D0" w:rsidP="007C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D0" w:rsidRDefault="007C39D0" w:rsidP="007C39D0">
      <w:r>
        <w:separator/>
      </w:r>
    </w:p>
  </w:footnote>
  <w:footnote w:type="continuationSeparator" w:id="0">
    <w:p w:rsidR="007C39D0" w:rsidRDefault="007C39D0" w:rsidP="007C3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3Y2RlNzU3MDRjYmMwNjllZTFlNzU3ODhjOWI2NjUifQ=="/>
  </w:docVars>
  <w:rsids>
    <w:rsidRoot w:val="003909DA"/>
    <w:rsid w:val="00032CAA"/>
    <w:rsid w:val="00037F32"/>
    <w:rsid w:val="00086EA1"/>
    <w:rsid w:val="000B17EC"/>
    <w:rsid w:val="00123C64"/>
    <w:rsid w:val="001A34D0"/>
    <w:rsid w:val="0024163A"/>
    <w:rsid w:val="002C3C98"/>
    <w:rsid w:val="002C79E0"/>
    <w:rsid w:val="00325169"/>
    <w:rsid w:val="003909DA"/>
    <w:rsid w:val="005C1AFA"/>
    <w:rsid w:val="005D2D81"/>
    <w:rsid w:val="00627638"/>
    <w:rsid w:val="006A628E"/>
    <w:rsid w:val="00710547"/>
    <w:rsid w:val="00764E45"/>
    <w:rsid w:val="007C39D0"/>
    <w:rsid w:val="008403C1"/>
    <w:rsid w:val="00AA4516"/>
    <w:rsid w:val="00B94A60"/>
    <w:rsid w:val="00C93AF3"/>
    <w:rsid w:val="00CF5E31"/>
    <w:rsid w:val="00D62F08"/>
    <w:rsid w:val="00DF08FF"/>
    <w:rsid w:val="00E33A0E"/>
    <w:rsid w:val="00F126D0"/>
    <w:rsid w:val="56A31E17"/>
    <w:rsid w:val="63221C3B"/>
    <w:rsid w:val="78F008DC"/>
    <w:rsid w:val="7EA3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2682328-8321-4179-8B50-9B3F9F37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2022-08-01T09:49:00Z</dcterms:created>
  <dc:creator>微软中国</dc:creator>
  <cp:lastModifiedBy>兆尹科技</cp:lastModifiedBy>
  <dcterms:modified xsi:type="dcterms:W3CDTF">2023-06-06T08:27:00Z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22746A7CD71346AF93A07D1AF1B00A0F</vt:lpwstr>
  </property>
  <property fmtid="{D5CDD505-2E9C-101B-9397-08002B2CF9AE}" pid="4" name="_KSOProductBuildMID">
    <vt:lpwstr>SKWM06B77RRQ0V9GRARNRL0S7ZEMOAGREO0XOJDWXGORTFCT68BRVC0QFYYTPBRRBXMXOOZMZIA78HJJQJFTDF8C89EMWILBANOOZHB3A237CFE5A7B95A2F7F272D49D1DAC0E7</vt:lpwstr>
  </property>
  <property fmtid="{D5CDD505-2E9C-101B-9397-08002B2CF9AE}" pid="5" name="_KSOProductBuildSID">
    <vt:lpwstr>CAWFI6B77RRQ059GRAR8DLJN7NNMOAVR9E0XUJDWXFFRTG5T60BJQCJTFYRHPBIRAUMXNOLKZIWD8INJQXFTQFFX8RLMWL5B8XOOYHB3772458505B9E586DE6393BA0D3237F2D</vt:lpwstr>
  </property>
</Properties>
</file>