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DPWMD6GI7R9Q00BGQKR8DLJB7ZEMO7GR9U0XWJDWXFF8TQWTN0BJICJVFY5HPC6RBXMXOOL0ZI678MXJQUFTQF8Q8RZMWOWBAFODPHB33FEE2FD35322FA49979CE5151E648FEB" Type="http://schemas.microsoft.com/office/2006/relationships/officeDocumentMain" Target="docProps/core.xml"/><Relationship Id="SYWMR6GQ796A069GQZR8DL0C7NZMOXVR9F0XTJDWXF88TQWTZ6BJQCJGFY5TPC6RXEMXCOL0ZI6D8IXJQNFTIF8O8RN0WLLBAXOOPHB377F03D7434FBE97E86F2A3B3C5819FA6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CE" w:rsidRPr="005C559E" w:rsidRDefault="005C559E" w:rsidP="005C559E">
      <w:pPr>
        <w:jc w:val="center"/>
        <w:rPr>
          <w:rFonts w:ascii="方正黑体简体" w:eastAsia="方正黑体简体" w:hAnsi="黑体"/>
          <w:b/>
          <w:sz w:val="24"/>
        </w:rPr>
      </w:pPr>
      <w:bookmarkStart w:id="0" w:name="_GoBack"/>
      <w:r w:rsidRPr="001F44F5">
        <w:rPr>
          <w:rFonts w:ascii="方正黑体简体" w:eastAsia="方正黑体简体" w:hAnsi="黑体"/>
          <w:b/>
          <w:sz w:val="24"/>
        </w:rPr>
        <w:t/>
      </w:r>
      <w:r w:rsidR="00DE4C2A" w:rsidRPr="00B243CE">
        <w:rPr>
          <w:rFonts w:ascii="方正黑体简体" w:eastAsia="方正黑体简体" w:hAnsi="黑体"/>
          <w:b/>
          <w:sz w:val="24"/>
        </w:rPr>
        <w:t/>
      </w:r>
      <w:r w:rsidRPr="001F44F5">
        <w:rPr>
          <w:rFonts w:ascii="方正黑体简体" w:eastAsia="方正黑体简体" w:hAnsi="黑体"/>
          <w:b/>
          <w:sz w:val="24"/>
        </w:rPr>
        <w:t>南银理财珠联璧合鑫逸稳三个月21期封闭式公募人民币理财产品</w:t>
      </w:r>
      <w:r w:rsidR="00007DAA" w:rsidRPr="005C559E">
        <w:rPr>
          <w:rFonts w:ascii="方正黑体简体" w:eastAsia="方正黑体简体" w:hAnsi="黑体" w:hint="eastAsia"/>
          <w:b/>
          <w:sz w:val="24"/>
        </w:rPr>
        <w:t>到期</w:t>
      </w:r>
      <w:r w:rsidR="00E402F7">
        <w:rPr>
          <w:rFonts w:ascii="方正黑体简体" w:eastAsia="方正黑体简体" w:hAnsi="黑体" w:hint="eastAsia"/>
          <w:b/>
          <w:sz w:val="24"/>
        </w:rPr>
        <w:t>公</w:t>
      </w:r>
      <w:r w:rsidR="00A308CC" w:rsidRPr="005C559E">
        <w:rPr>
          <w:rFonts w:ascii="方正黑体简体" w:eastAsia="方正黑体简体" w:hAnsi="黑体" w:hint="eastAsia"/>
          <w:b/>
          <w:sz w:val="24"/>
        </w:rPr>
        <w:t>告</w:t>
      </w:r>
    </w:p>
    <w:bookmarkEnd w:id="0"/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尊敬的投资者：</w:t>
      </w: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本公司发行的理财产品已到期，现将有关情况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如下：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产品名称</w:t>
            </w:r>
          </w:p>
        </w:tc>
        <w:tc>
          <w:tcPr>
            <w:tcW w:w="4261" w:type="dxa"/>
          </w:tcPr>
          <w:p w:rsidR="00645F2C" w:rsidRPr="002A7151" w:rsidRDefault="005C559E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A0990">
              <w:rPr>
                <w:rFonts w:ascii="方正仿宋简体" w:eastAsia="方正仿宋简体" w:hAnsi="仿宋_GB2312" w:cs="仿宋_GB2312" w:hint="eastAsia"/>
              </w:rPr>
              <w:t>南银理财珠联璧合鑫逸稳三个月21期封闭式公募人民币理财产品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产品代码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/>
            </w:r>
            <w:r w:rsidR="005246EA">
              <w:rPr>
                <w:rFonts w:ascii="方正仿宋简体" w:eastAsia="方正仿宋简体" w:hAnsi="仿宋_GB2312" w:cs="仿宋_GB2312"/>
              </w:rPr>
              <w:t/>
            </w:r>
            <w:r>
              <w:rPr>
                <w:rFonts w:ascii="方正仿宋简体" w:eastAsia="方正仿宋简体" w:hAnsi="仿宋_GB2312" w:cs="仿宋_GB2312"/>
              </w:rPr>
              <w:t>ZZ700322400072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理财登记编码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Z7003224000053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成立日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2024年03月13日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到期日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2024年06月20日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期限（天）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99</w:t>
            </w:r>
          </w:p>
        </w:tc>
      </w:tr>
    </w:tbl>
    <w:p w:rsidR="00D802AC" w:rsidRDefault="00D802AC">
      <w:pPr>
        <w:rPr>
          <w:rFonts w:ascii="方正仿宋简体" w:eastAsia="方正仿宋简体" w:hAnsi="仿宋_GB2312" w:cs="仿宋_GB2312"/>
        </w:rPr>
      </w:pPr>
    </w:p>
    <w:p w:rsidR="00D802AC" w:rsidRDefault="00D802AC" w:rsidP="009254E0">
      <w:pPr>
        <w:ind w:firstLineChars="200" w:firstLine="420"/>
        <w:rPr>
          <w:rFonts w:ascii="方正仿宋简体" w:eastAsia="方正仿宋简体" w:hAnsi="仿宋_GB2312" w:cs="仿宋_GB2312"/>
        </w:rPr>
      </w:pPr>
      <w:r>
        <w:rPr>
          <w:rFonts w:ascii="方正仿宋简体" w:eastAsia="方正仿宋简体" w:hAnsi="仿宋_GB2312" w:cs="仿宋_GB2312" w:hint="eastAsia"/>
        </w:rPr>
        <w:t>产品净值收益表现</w:t>
      </w:r>
    </w:p>
    <w:tbl>
      <w:tblPr>
        <w:tblStyle w:val="a6"/>
        <w:tblW w:w="8500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ook w:val="04A0" w:firstRow="1" w:lastRow="0" w:firstColumn="1" w:lastColumn="0" w:noHBand="0" w:noVBand="1"/>
      </w:tblPr>
      <w:tblGrid>
        <w:gridCol w:w="2074"/>
        <w:gridCol w:w="2174"/>
        <w:gridCol w:w="1974"/>
        <w:gridCol w:w="2278"/>
      </w:tblGrid>
      <w:tr w:rsidR="00D802AC" w:rsidRPr="00D802AC" w:rsidTr="006B3073">
        <w:trPr>
          <w:trHeight w:val="537"/>
        </w:trPr>
        <w:tc>
          <w:tcPr>
            <w:tcW w:w="20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销售代码</w:t>
            </w:r>
          </w:p>
        </w:tc>
        <w:tc>
          <w:tcPr>
            <w:tcW w:w="21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累计净值</w:t>
            </w:r>
          </w:p>
        </w:tc>
        <w:tc>
          <w:tcPr>
            <w:tcW w:w="1974" w:type="dxa"/>
          </w:tcPr>
          <w:p w:rsidR="00D802AC" w:rsidRDefault="00524CC5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参考年化收益率</w:t>
            </w:r>
          </w:p>
        </w:tc>
        <w:tc>
          <w:tcPr>
            <w:tcW w:w="2278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客户收益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Y80021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1.0071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2.64%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1,334,205.68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Y81021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1.0074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2.73%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429,255.35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Y82021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1.0077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2.84%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203,261.84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Y84021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1.0073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2.69%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312,426.99</w:t>
            </w:r>
          </w:p>
        </w:tc>
      </w:tr>
    </w:tbl>
    <w:p w:rsidR="00D802AC" w:rsidRPr="00DE3536" w:rsidRDefault="00D802AC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收费情况</w:t>
      </w:r>
      <w:r w:rsidR="001507C0" w:rsidRPr="00DE3536">
        <w:rPr>
          <w:rFonts w:ascii="方正仿宋简体" w:eastAsia="方正仿宋简体" w:hAnsi="仿宋_GB2312" w:cs="仿宋_GB2312" w:hint="eastAsia"/>
        </w:rPr>
        <w:t>（</w:t>
      </w:r>
      <w:r w:rsidR="009D5B54" w:rsidRPr="00DE3536">
        <w:rPr>
          <w:rFonts w:ascii="方正仿宋简体" w:eastAsia="方正仿宋简体" w:hAnsi="仿宋_GB2312" w:cs="仿宋_GB2312" w:hint="eastAsia"/>
        </w:rPr>
        <w:t>以下费用包含所有子代码产品费用</w:t>
      </w:r>
      <w:r w:rsidR="00F96C19">
        <w:rPr>
          <w:rFonts w:ascii="方正仿宋简体" w:eastAsia="方正仿宋简体" w:hAnsi="仿宋_GB2312" w:cs="仿宋_GB2312" w:hint="eastAsia"/>
        </w:rPr>
        <w:t>）</w:t>
      </w:r>
      <w:r w:rsidRPr="00DE3536">
        <w:rPr>
          <w:rFonts w:ascii="方正仿宋简体" w:eastAsia="方正仿宋简体" w:hAnsi="仿宋_GB2312" w:cs="仿宋_GB2312" w:hint="eastAsia"/>
        </w:rPr>
        <w:t>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DA11CE" w:rsidRPr="00DE3536"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费用名称</w:t>
            </w:r>
          </w:p>
        </w:tc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金额（元）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托管费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16,873.95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lastRenderedPageBreak/>
              <w:t>固定管理费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199,583.88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业绩报酬</w:t>
            </w:r>
          </w:p>
        </w:tc>
        <w:tc>
          <w:tcPr>
            <w:tcW w:w="4261" w:type="dxa"/>
          </w:tcPr>
          <w:p w:rsidR="00F523FD" w:rsidRPr="00F523FD" w:rsidRDefault="006D00EF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22,671.45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销售费</w:t>
            </w:r>
          </w:p>
        </w:tc>
        <w:tc>
          <w:tcPr>
            <w:tcW w:w="4261" w:type="dxa"/>
          </w:tcPr>
          <w:p w:rsidR="00645F2C" w:rsidRPr="000F306F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F306F">
              <w:rPr>
                <w:rFonts w:ascii="方正仿宋简体" w:eastAsia="方正仿宋简体" w:hAnsi="仿宋_GB2312" w:cs="仿宋_GB2312"/>
              </w:rPr>
              <w:t>144,555.13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申购费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赎回费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</w:tbl>
    <w:p w:rsidR="00DA11CE" w:rsidRPr="00DE3536" w:rsidRDefault="00DA11CE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注</w:t>
      </w:r>
      <w:r w:rsidR="00CC577E" w:rsidRPr="00DE3536">
        <w:rPr>
          <w:rFonts w:ascii="方正仿宋简体" w:eastAsia="方正仿宋简体" w:hAnsi="仿宋_GB2312" w:cs="仿宋_GB2312" w:hint="eastAsia"/>
        </w:rPr>
        <w:t>：</w:t>
      </w:r>
      <w:r w:rsidRPr="00DE3536">
        <w:rPr>
          <w:rFonts w:ascii="方正仿宋简体" w:eastAsia="方正仿宋简体" w:hAnsi="仿宋_GB2312" w:cs="仿宋_GB2312" w:hint="eastAsia"/>
        </w:rPr>
        <w:t>1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清算资金将划转至投资者指定账户，具体到账日期以产品说明书为准。</w:t>
      </w:r>
    </w:p>
    <w:p w:rsidR="00DA11CE" w:rsidRPr="00DE3536" w:rsidRDefault="00007DAA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2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请继续关注正在销售的其他产品。</w:t>
      </w:r>
    </w:p>
    <w:p w:rsidR="00DA11CE" w:rsidRPr="00DE3536" w:rsidRDefault="00007DAA" w:rsidP="008D7047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如您对本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有任何疑问，可联系本理财产品代销机构或本公司，代销机构及本公司将竭诚为您服务。感谢您一直以来对本公司的支持与信赖！</w:t>
      </w:r>
    </w:p>
    <w:p w:rsidR="00D150DC" w:rsidRPr="002A7151" w:rsidRDefault="00D150DC" w:rsidP="00D150DC">
      <w:pPr>
        <w:spacing w:after="120"/>
        <w:ind w:firstLine="420"/>
        <w:rPr>
          <w:rFonts w:ascii="方正仿宋简体" w:eastAsia="方正仿宋简体" w:hAnsi="仿宋_GB2312" w:cs="仿宋_GB2312"/>
        </w:rPr>
      </w:pPr>
      <w:r w:rsidRPr="002A7151">
        <w:rPr>
          <w:rFonts w:ascii="方正仿宋简体" w:eastAsia="方正仿宋简体" w:hAnsi="仿宋_GB2312" w:cs="仿宋_GB2312" w:hint="eastAsia"/>
        </w:rPr>
        <w:t>特此公告。</w:t>
      </w:r>
    </w:p>
    <w:p w:rsidR="00DA11CE" w:rsidRPr="00DE3536" w:rsidRDefault="00DA11CE">
      <w:pPr>
        <w:spacing w:line="360" w:lineRule="auto"/>
        <w:rPr>
          <w:rFonts w:ascii="方正仿宋简体" w:eastAsia="方正仿宋简体" w:hAnsi="仿宋_GB2312" w:cs="仿宋_GB2312"/>
          <w:sz w:val="24"/>
        </w:rPr>
      </w:pPr>
    </w:p>
    <w:p w:rsidR="00DA11CE" w:rsidRPr="00DE3536" w:rsidRDefault="00007DAA">
      <w:pPr>
        <w:spacing w:line="360" w:lineRule="auto"/>
        <w:ind w:firstLineChars="2400" w:firstLine="5040"/>
        <w:jc w:val="right"/>
        <w:rPr>
          <w:rFonts w:ascii="方正仿宋简体" w:eastAsia="方正仿宋简体" w:hAnsi="仿宋_GB2312" w:cs="仿宋_GB2312"/>
          <w:szCs w:val="21"/>
        </w:rPr>
      </w:pPr>
      <w:r w:rsidRPr="00DE3536">
        <w:rPr>
          <w:rFonts w:ascii="方正仿宋简体" w:eastAsia="方正仿宋简体" w:hAnsi="仿宋_GB2312" w:cs="仿宋_GB2312" w:hint="eastAsia"/>
          <w:szCs w:val="21"/>
        </w:rPr>
        <w:t>南银理财有限责任公司</w:t>
      </w:r>
    </w:p>
    <w:p w:rsidR="00DA11CE" w:rsidRPr="00C40200" w:rsidRDefault="00645F2C" w:rsidP="00C40200">
      <w:pPr>
        <w:spacing w:line="360" w:lineRule="auto"/>
        <w:ind w:firstLine="420"/>
        <w:jc w:val="right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/>
          <w:szCs w:val="21"/>
        </w:rPr>
        <w:t>2024年06月20日</w:t>
      </w:r>
    </w:p>
    <w:sectPr w:rsidR="00DA11CE" w:rsidRPr="00C40200" w:rsidSect="00DA11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231" w:rsidRDefault="007D4231" w:rsidP="00CC577E">
      <w:r>
        <w:separator/>
      </w:r>
    </w:p>
  </w:endnote>
  <w:endnote w:type="continuationSeparator" w:id="0">
    <w:p w:rsidR="007D4231" w:rsidRDefault="007D4231" w:rsidP="00CC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231" w:rsidRDefault="007D4231" w:rsidP="00CC577E">
      <w:r>
        <w:separator/>
      </w:r>
    </w:p>
  </w:footnote>
  <w:footnote w:type="continuationSeparator" w:id="0">
    <w:p w:rsidR="007D4231" w:rsidRDefault="007D4231" w:rsidP="00CC5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7DAA"/>
    <w:rsid w:val="0004602F"/>
    <w:rsid w:val="00066492"/>
    <w:rsid w:val="000753A9"/>
    <w:rsid w:val="000851EF"/>
    <w:rsid w:val="000B2438"/>
    <w:rsid w:val="000F306F"/>
    <w:rsid w:val="00105B8E"/>
    <w:rsid w:val="001265A1"/>
    <w:rsid w:val="00136E22"/>
    <w:rsid w:val="00143979"/>
    <w:rsid w:val="001507C0"/>
    <w:rsid w:val="00172A27"/>
    <w:rsid w:val="00193643"/>
    <w:rsid w:val="001959CE"/>
    <w:rsid w:val="001D0A65"/>
    <w:rsid w:val="001F06C4"/>
    <w:rsid w:val="001F4DC7"/>
    <w:rsid w:val="00207C3E"/>
    <w:rsid w:val="00216ED9"/>
    <w:rsid w:val="002519D0"/>
    <w:rsid w:val="00255214"/>
    <w:rsid w:val="00296C0E"/>
    <w:rsid w:val="002A43FE"/>
    <w:rsid w:val="002E1F58"/>
    <w:rsid w:val="002F2727"/>
    <w:rsid w:val="0031263C"/>
    <w:rsid w:val="0032013E"/>
    <w:rsid w:val="00374748"/>
    <w:rsid w:val="003B4948"/>
    <w:rsid w:val="003E3F29"/>
    <w:rsid w:val="003F0467"/>
    <w:rsid w:val="00414B5F"/>
    <w:rsid w:val="00477689"/>
    <w:rsid w:val="005246EA"/>
    <w:rsid w:val="00524CC5"/>
    <w:rsid w:val="00541162"/>
    <w:rsid w:val="005570E3"/>
    <w:rsid w:val="00565F66"/>
    <w:rsid w:val="00580B4D"/>
    <w:rsid w:val="005B5CCC"/>
    <w:rsid w:val="005C559E"/>
    <w:rsid w:val="005D4C00"/>
    <w:rsid w:val="005F60CA"/>
    <w:rsid w:val="00624E5C"/>
    <w:rsid w:val="00645F2C"/>
    <w:rsid w:val="00664394"/>
    <w:rsid w:val="00671DB3"/>
    <w:rsid w:val="00684886"/>
    <w:rsid w:val="006A32F3"/>
    <w:rsid w:val="006B3073"/>
    <w:rsid w:val="006D00EF"/>
    <w:rsid w:val="006D34A5"/>
    <w:rsid w:val="006F210E"/>
    <w:rsid w:val="00751DE8"/>
    <w:rsid w:val="00753D11"/>
    <w:rsid w:val="0075758F"/>
    <w:rsid w:val="007C6721"/>
    <w:rsid w:val="007D4231"/>
    <w:rsid w:val="007E5B47"/>
    <w:rsid w:val="007F2B02"/>
    <w:rsid w:val="00803B76"/>
    <w:rsid w:val="0080712C"/>
    <w:rsid w:val="00817857"/>
    <w:rsid w:val="008955AB"/>
    <w:rsid w:val="008A2568"/>
    <w:rsid w:val="008B4131"/>
    <w:rsid w:val="008C10EE"/>
    <w:rsid w:val="008D7047"/>
    <w:rsid w:val="00900FDF"/>
    <w:rsid w:val="009254E0"/>
    <w:rsid w:val="00933233"/>
    <w:rsid w:val="009679E4"/>
    <w:rsid w:val="009D013F"/>
    <w:rsid w:val="009D5B54"/>
    <w:rsid w:val="00A308CC"/>
    <w:rsid w:val="00AA0843"/>
    <w:rsid w:val="00AE2DA7"/>
    <w:rsid w:val="00B243CE"/>
    <w:rsid w:val="00B4476C"/>
    <w:rsid w:val="00B64577"/>
    <w:rsid w:val="00C40200"/>
    <w:rsid w:val="00C612BD"/>
    <w:rsid w:val="00C71ED9"/>
    <w:rsid w:val="00C90366"/>
    <w:rsid w:val="00C9217A"/>
    <w:rsid w:val="00CA6D23"/>
    <w:rsid w:val="00CC577E"/>
    <w:rsid w:val="00CF1D11"/>
    <w:rsid w:val="00CF649B"/>
    <w:rsid w:val="00D02A75"/>
    <w:rsid w:val="00D150DC"/>
    <w:rsid w:val="00D40078"/>
    <w:rsid w:val="00D802AC"/>
    <w:rsid w:val="00DA11CE"/>
    <w:rsid w:val="00DE3536"/>
    <w:rsid w:val="00DE4C2A"/>
    <w:rsid w:val="00E221C6"/>
    <w:rsid w:val="00E31BD3"/>
    <w:rsid w:val="00E402F7"/>
    <w:rsid w:val="00E57123"/>
    <w:rsid w:val="00EB1B0A"/>
    <w:rsid w:val="00EC1884"/>
    <w:rsid w:val="00EC7FB4"/>
    <w:rsid w:val="00ED7712"/>
    <w:rsid w:val="00EF6756"/>
    <w:rsid w:val="00F01693"/>
    <w:rsid w:val="00F12E9E"/>
    <w:rsid w:val="00F523FD"/>
    <w:rsid w:val="00F75350"/>
    <w:rsid w:val="00F838C9"/>
    <w:rsid w:val="00F94326"/>
    <w:rsid w:val="00F96C19"/>
    <w:rsid w:val="00FA4CF3"/>
    <w:rsid w:val="02253981"/>
    <w:rsid w:val="03511C10"/>
    <w:rsid w:val="04B37E56"/>
    <w:rsid w:val="05EB0FC4"/>
    <w:rsid w:val="07057A99"/>
    <w:rsid w:val="0E320EBE"/>
    <w:rsid w:val="0F95551B"/>
    <w:rsid w:val="101D47A6"/>
    <w:rsid w:val="11BC5DD5"/>
    <w:rsid w:val="12685CD1"/>
    <w:rsid w:val="12924555"/>
    <w:rsid w:val="134316D7"/>
    <w:rsid w:val="15D05FE2"/>
    <w:rsid w:val="16255C16"/>
    <w:rsid w:val="176F237A"/>
    <w:rsid w:val="17B40B77"/>
    <w:rsid w:val="19474A08"/>
    <w:rsid w:val="199808D0"/>
    <w:rsid w:val="1C7361BE"/>
    <w:rsid w:val="1F7E77BD"/>
    <w:rsid w:val="216B157F"/>
    <w:rsid w:val="22C93ECF"/>
    <w:rsid w:val="25E3486D"/>
    <w:rsid w:val="264A22C1"/>
    <w:rsid w:val="28B74710"/>
    <w:rsid w:val="2FB742FC"/>
    <w:rsid w:val="30637F08"/>
    <w:rsid w:val="31F844E5"/>
    <w:rsid w:val="355A4DCD"/>
    <w:rsid w:val="3BB94CDD"/>
    <w:rsid w:val="3E7819D9"/>
    <w:rsid w:val="4067796B"/>
    <w:rsid w:val="40D30F7A"/>
    <w:rsid w:val="428A286D"/>
    <w:rsid w:val="43C065DE"/>
    <w:rsid w:val="446202EE"/>
    <w:rsid w:val="4A794124"/>
    <w:rsid w:val="4AE52756"/>
    <w:rsid w:val="4B254005"/>
    <w:rsid w:val="4D00247D"/>
    <w:rsid w:val="4DFD6114"/>
    <w:rsid w:val="52766481"/>
    <w:rsid w:val="555C3F04"/>
    <w:rsid w:val="57F36C68"/>
    <w:rsid w:val="5BE7602C"/>
    <w:rsid w:val="60EC787C"/>
    <w:rsid w:val="64731077"/>
    <w:rsid w:val="6ACC627A"/>
    <w:rsid w:val="6D051E42"/>
    <w:rsid w:val="6DCB7AAE"/>
    <w:rsid w:val="6E3B0292"/>
    <w:rsid w:val="735C1653"/>
    <w:rsid w:val="774515BA"/>
    <w:rsid w:val="7807304F"/>
    <w:rsid w:val="78703F02"/>
    <w:rsid w:val="7A4C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D9C4027-6CAC-4EBD-9968-160C677F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1C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A11CE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DA11C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A11CE"/>
    <w:rPr>
      <w:sz w:val="18"/>
      <w:szCs w:val="18"/>
    </w:rPr>
  </w:style>
  <w:style w:type="paragraph" w:styleId="a4">
    <w:name w:val="footer"/>
    <w:basedOn w:val="a"/>
    <w:link w:val="Char0"/>
    <w:qFormat/>
    <w:rsid w:val="00DA1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nhideWhenUsed/>
    <w:qFormat/>
    <w:rsid w:val="00DA11CE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6">
    <w:name w:val="Table Grid"/>
    <w:basedOn w:val="a1"/>
    <w:qFormat/>
    <w:rsid w:val="00DA11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qFormat/>
    <w:rsid w:val="00DA11CE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DA11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2022-07-26T05:58:00Z</dcterms:created>
  <dc:creator>DELL</dc:creator>
  <cp:lastModifiedBy>兆尹科技</cp:lastModifiedBy>
  <cp:lastPrinted>2021-03-29T09:44:00Z</cp:lastPrinted>
  <dcterms:modified xsi:type="dcterms:W3CDTF">2023-06-06T07:09:00Z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EC5F15B380314F628661D4FF0872FE3F</vt:lpwstr>
  </property>
  <property fmtid="{D5CDD505-2E9C-101B-9397-08002B2CF9AE}" pid="4" name="_KSOProductBuildMID">
    <vt:lpwstr>DPWMD6GI7R9Q00BGQKR8DLJB7ZEMO7GR9U0XWJDWXFF8TQWTN0BJICJVFY5HPC6RBXMXOOL0ZI678MXJQUFTQF8Q8RZMWOWBAFODPHB33FEE2FD35322FA49979CE5151E648FEB</vt:lpwstr>
  </property>
  <property fmtid="{D5CDD505-2E9C-101B-9397-08002B2CF9AE}" pid="5" name="_KSOProductBuildSID">
    <vt:lpwstr>C0100A4845F14106B99B5558110D0AF6</vt:lpwstr>
  </property>
</Properties>
</file>