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2D896">
      <w:pPr>
        <w:jc w:val="center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关于南银理财鼎瑞安稳一年定开2025第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20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期公募人民币理财产品实施费率调整的公告</w:t>
      </w:r>
      <w:bookmarkStart w:id="0" w:name="_GoBack"/>
      <w:bookmarkEnd w:id="0"/>
    </w:p>
    <w:p w14:paraId="0533FBC7">
      <w:pPr>
        <w:adjustRightInd w:val="0"/>
        <w:spacing w:line="360" w:lineRule="auto"/>
        <w:ind w:firstLine="0" w:firstLineChars="0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 w14:paraId="364EBE23">
      <w:pPr>
        <w:adjustRightInd w:val="0"/>
        <w:spacing w:line="560" w:lineRule="exact"/>
        <w:ind w:firstLine="480" w:firstLineChars="200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南银理财鼎瑞安稳一年定开2025第</w:t>
      </w:r>
      <w:r>
        <w:rPr>
          <w:rFonts w:hint="eastAsia" w:ascii="方正黑体_GBK" w:hAnsi="方正黑体_GBK" w:eastAsia="方正黑体_GBK" w:cs="方正黑体_GBK"/>
          <w:sz w:val="24"/>
          <w:lang w:val="en-US" w:eastAsia="zh-CN"/>
        </w:rPr>
        <w:t>20</w:t>
      </w:r>
      <w:r>
        <w:rPr>
          <w:rFonts w:hint="eastAsia" w:ascii="方正黑体_GBK" w:hAnsi="方正黑体_GBK" w:eastAsia="方正黑体_GBK" w:cs="方正黑体_GBK"/>
          <w:sz w:val="24"/>
        </w:rPr>
        <w:t>期公募人民币理财产品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（产品登记编码：Z7003225000305；产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品代码：ZZ700322500300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）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将实施费率调整，具体内容如下：</w:t>
      </w:r>
    </w:p>
    <w:tbl>
      <w:tblPr>
        <w:tblStyle w:val="7"/>
        <w:tblW w:w="50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1293"/>
        <w:gridCol w:w="2056"/>
        <w:gridCol w:w="2153"/>
        <w:gridCol w:w="1665"/>
      </w:tblGrid>
      <w:tr w14:paraId="256E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30" w:type="pct"/>
            <w:vAlign w:val="center"/>
          </w:tcPr>
          <w:p w14:paraId="05E10B14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份额代码</w:t>
            </w:r>
          </w:p>
        </w:tc>
        <w:tc>
          <w:tcPr>
            <w:tcW w:w="770" w:type="pct"/>
            <w:vAlign w:val="center"/>
          </w:tcPr>
          <w:p w14:paraId="2572A0E2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费用类别</w:t>
            </w:r>
          </w:p>
        </w:tc>
        <w:tc>
          <w:tcPr>
            <w:tcW w:w="1224" w:type="pct"/>
            <w:vAlign w:val="center"/>
          </w:tcPr>
          <w:p w14:paraId="50FA4FA7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销售文件约定调整前费率（年化）</w:t>
            </w:r>
          </w:p>
        </w:tc>
        <w:tc>
          <w:tcPr>
            <w:tcW w:w="1282" w:type="pct"/>
            <w:vAlign w:val="center"/>
          </w:tcPr>
          <w:p w14:paraId="6BDD92CA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销售文件约定调整后费率（年化）</w:t>
            </w:r>
          </w:p>
        </w:tc>
        <w:tc>
          <w:tcPr>
            <w:tcW w:w="991" w:type="pct"/>
            <w:vAlign w:val="center"/>
          </w:tcPr>
          <w:p w14:paraId="2E553BF5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调整生效日期</w:t>
            </w:r>
          </w:p>
          <w:p w14:paraId="16E9E120">
            <w:pPr>
              <w:autoSpaceDE/>
              <w:autoSpaceDN w:val="0"/>
              <w:adjustRightInd/>
              <w:spacing w:beforeLines="0" w:afterLines="0" w:line="240" w:lineRule="auto"/>
              <w:jc w:val="center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1"/>
                <w:szCs w:val="21"/>
                <w:lang w:bidi="ar"/>
              </w:rPr>
              <w:t>（含）</w:t>
            </w:r>
          </w:p>
        </w:tc>
      </w:tr>
      <w:tr w14:paraId="3DFA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vAlign w:val="center"/>
          </w:tcPr>
          <w:p w14:paraId="12D34E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方正黑体_GBK" w:hAnsi="方正黑体_GBK" w:eastAsia="方正黑体_GBK" w:cs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Z300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70" w:type="pct"/>
            <w:vAlign w:val="center"/>
          </w:tcPr>
          <w:p w14:paraId="4F6F8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固定管理费</w:t>
            </w:r>
          </w:p>
        </w:tc>
        <w:tc>
          <w:tcPr>
            <w:tcW w:w="1224" w:type="pct"/>
            <w:vAlign w:val="center"/>
          </w:tcPr>
          <w:p w14:paraId="04B528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%</w:t>
            </w:r>
          </w:p>
        </w:tc>
        <w:tc>
          <w:tcPr>
            <w:tcW w:w="1282" w:type="pct"/>
            <w:vAlign w:val="center"/>
          </w:tcPr>
          <w:p w14:paraId="34E948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0.2%</w:t>
            </w:r>
          </w:p>
        </w:tc>
        <w:tc>
          <w:tcPr>
            <w:tcW w:w="991" w:type="pct"/>
            <w:vAlign w:val="center"/>
          </w:tcPr>
          <w:p w14:paraId="7488C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  <w:tr w14:paraId="51AB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0" w:type="pct"/>
            <w:vAlign w:val="center"/>
          </w:tcPr>
          <w:p w14:paraId="6E4FA3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Z300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70" w:type="pct"/>
            <w:vAlign w:val="center"/>
          </w:tcPr>
          <w:p w14:paraId="384C71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业绩报酬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44C23F62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申购/赎回确认日和产品实际到期时，当期产品投资的实际资产组合收益（扣除销售费、固定管理费、托管费等相关费用）超过3%（年化，即产品该份额对应的业绩报酬计提基准）时，超过部分管理人将按60%收取业绩报酬。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141AC880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申购/赎回确认日和产品实际到期时，当期产品投资的实际资产组合收益（扣除销售费、固定管理费、托管费等相关费用）超过2.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45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%（年化，即产品该份额对应的业绩报酬计提基准）时，超过部分管理人将按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bidi="ar"/>
              </w:rPr>
              <w:t>0%收取业绩报酬。</w:t>
            </w:r>
          </w:p>
        </w:tc>
        <w:tc>
          <w:tcPr>
            <w:tcW w:w="991" w:type="pct"/>
            <w:vAlign w:val="center"/>
          </w:tcPr>
          <w:p w14:paraId="2ED63A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</w:tbl>
    <w:p w14:paraId="72C96243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如您不同意上述调整，可于20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17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日至20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23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日（产品申购/赎回开放期期间）通过销售机构向管理人申请赎回。</w:t>
      </w:r>
    </w:p>
    <w:p w14:paraId="5447264D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48952C6B">
      <w:pPr>
        <w:ind w:firstLine="480" w:firstLineChars="20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特此公告。</w:t>
      </w:r>
    </w:p>
    <w:p w14:paraId="1F0E81F7">
      <w:pPr>
        <w:ind w:firstLine="420"/>
        <w:jc w:val="right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 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2026年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11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ZGZjZGI0NDAxNWRlYTU1MDQzODcxYWQzMWNkMWYifQ=="/>
  </w:docVars>
  <w:rsids>
    <w:rsidRoot w:val="00172A27"/>
    <w:rsid w:val="000B116D"/>
    <w:rsid w:val="000D47C0"/>
    <w:rsid w:val="0010350A"/>
    <w:rsid w:val="00141B77"/>
    <w:rsid w:val="00143E93"/>
    <w:rsid w:val="002E06B8"/>
    <w:rsid w:val="00345495"/>
    <w:rsid w:val="004E61C2"/>
    <w:rsid w:val="00520B4F"/>
    <w:rsid w:val="00540312"/>
    <w:rsid w:val="005B2E63"/>
    <w:rsid w:val="00614091"/>
    <w:rsid w:val="00693870"/>
    <w:rsid w:val="006956DE"/>
    <w:rsid w:val="006D29FD"/>
    <w:rsid w:val="00716EE2"/>
    <w:rsid w:val="007A3BC2"/>
    <w:rsid w:val="007C15E8"/>
    <w:rsid w:val="00815684"/>
    <w:rsid w:val="00817A74"/>
    <w:rsid w:val="008255F5"/>
    <w:rsid w:val="0084156F"/>
    <w:rsid w:val="00914515"/>
    <w:rsid w:val="009C5DC2"/>
    <w:rsid w:val="009E1FBB"/>
    <w:rsid w:val="00AE5399"/>
    <w:rsid w:val="00B25C46"/>
    <w:rsid w:val="00B45E07"/>
    <w:rsid w:val="00C032B8"/>
    <w:rsid w:val="00C63875"/>
    <w:rsid w:val="00CE22FD"/>
    <w:rsid w:val="00CE5832"/>
    <w:rsid w:val="00CF6344"/>
    <w:rsid w:val="00D46835"/>
    <w:rsid w:val="00D920FD"/>
    <w:rsid w:val="00DA7481"/>
    <w:rsid w:val="00E22FB5"/>
    <w:rsid w:val="00E25963"/>
    <w:rsid w:val="00E305D5"/>
    <w:rsid w:val="00E63108"/>
    <w:rsid w:val="00EB61C7"/>
    <w:rsid w:val="00F5371B"/>
    <w:rsid w:val="035B6E9D"/>
    <w:rsid w:val="03CC00C8"/>
    <w:rsid w:val="052D1748"/>
    <w:rsid w:val="05482502"/>
    <w:rsid w:val="05E203B8"/>
    <w:rsid w:val="060F0BDE"/>
    <w:rsid w:val="06424EFE"/>
    <w:rsid w:val="065344DE"/>
    <w:rsid w:val="06BC02D5"/>
    <w:rsid w:val="08495703"/>
    <w:rsid w:val="0908116D"/>
    <w:rsid w:val="09511669"/>
    <w:rsid w:val="09815806"/>
    <w:rsid w:val="0A1151B4"/>
    <w:rsid w:val="0B13010F"/>
    <w:rsid w:val="0B4F505C"/>
    <w:rsid w:val="0BA85070"/>
    <w:rsid w:val="0D244E26"/>
    <w:rsid w:val="0D8B2109"/>
    <w:rsid w:val="0E8D7052"/>
    <w:rsid w:val="0E8E4992"/>
    <w:rsid w:val="0ED0462F"/>
    <w:rsid w:val="0EE20811"/>
    <w:rsid w:val="0F5F257E"/>
    <w:rsid w:val="0F7365E1"/>
    <w:rsid w:val="0F781A66"/>
    <w:rsid w:val="11185866"/>
    <w:rsid w:val="11195352"/>
    <w:rsid w:val="11225CBB"/>
    <w:rsid w:val="12950F19"/>
    <w:rsid w:val="12C644CE"/>
    <w:rsid w:val="12ED368B"/>
    <w:rsid w:val="12FA4589"/>
    <w:rsid w:val="14400082"/>
    <w:rsid w:val="14602BC4"/>
    <w:rsid w:val="14B956E3"/>
    <w:rsid w:val="14DF3057"/>
    <w:rsid w:val="151D2EB9"/>
    <w:rsid w:val="16A51A8C"/>
    <w:rsid w:val="16AD23B3"/>
    <w:rsid w:val="185B0B3B"/>
    <w:rsid w:val="18813447"/>
    <w:rsid w:val="197113F3"/>
    <w:rsid w:val="1AE6196C"/>
    <w:rsid w:val="1B2672F4"/>
    <w:rsid w:val="1B723200"/>
    <w:rsid w:val="1C9E0F0F"/>
    <w:rsid w:val="1CE329C9"/>
    <w:rsid w:val="1D9168F4"/>
    <w:rsid w:val="1F5E41C7"/>
    <w:rsid w:val="1FA55D69"/>
    <w:rsid w:val="20390790"/>
    <w:rsid w:val="2077191A"/>
    <w:rsid w:val="217660FF"/>
    <w:rsid w:val="22155872"/>
    <w:rsid w:val="22743D02"/>
    <w:rsid w:val="237C6A67"/>
    <w:rsid w:val="239E214F"/>
    <w:rsid w:val="23BD7B4B"/>
    <w:rsid w:val="244D5031"/>
    <w:rsid w:val="249D7540"/>
    <w:rsid w:val="259A3662"/>
    <w:rsid w:val="26217445"/>
    <w:rsid w:val="26404A45"/>
    <w:rsid w:val="269D79D3"/>
    <w:rsid w:val="288A56D2"/>
    <w:rsid w:val="294A50A1"/>
    <w:rsid w:val="2AC82E3D"/>
    <w:rsid w:val="2AF819D9"/>
    <w:rsid w:val="2B0943F8"/>
    <w:rsid w:val="2B2C5E79"/>
    <w:rsid w:val="2B6568DD"/>
    <w:rsid w:val="2BC35330"/>
    <w:rsid w:val="2C293467"/>
    <w:rsid w:val="2CE37ABA"/>
    <w:rsid w:val="2D74105A"/>
    <w:rsid w:val="2E654FDE"/>
    <w:rsid w:val="2E7472D1"/>
    <w:rsid w:val="2E870919"/>
    <w:rsid w:val="2EA80ED2"/>
    <w:rsid w:val="2F394997"/>
    <w:rsid w:val="307B1078"/>
    <w:rsid w:val="30C50F92"/>
    <w:rsid w:val="31EC60C4"/>
    <w:rsid w:val="3213175B"/>
    <w:rsid w:val="342C5ABD"/>
    <w:rsid w:val="350D601C"/>
    <w:rsid w:val="360F7DFC"/>
    <w:rsid w:val="363E586D"/>
    <w:rsid w:val="37726E1F"/>
    <w:rsid w:val="395A49DF"/>
    <w:rsid w:val="39B1266A"/>
    <w:rsid w:val="3A2B2EAE"/>
    <w:rsid w:val="3AEE0438"/>
    <w:rsid w:val="3AFF6A34"/>
    <w:rsid w:val="3B276116"/>
    <w:rsid w:val="3B414078"/>
    <w:rsid w:val="3B516152"/>
    <w:rsid w:val="3C273882"/>
    <w:rsid w:val="3C281CA8"/>
    <w:rsid w:val="3C5D1AF8"/>
    <w:rsid w:val="3CB52A9E"/>
    <w:rsid w:val="3D1E0D1A"/>
    <w:rsid w:val="3D7967DF"/>
    <w:rsid w:val="3F0E0C7B"/>
    <w:rsid w:val="3F1D378B"/>
    <w:rsid w:val="405A1CAC"/>
    <w:rsid w:val="4069216E"/>
    <w:rsid w:val="40B97058"/>
    <w:rsid w:val="40DA6E4C"/>
    <w:rsid w:val="410C0110"/>
    <w:rsid w:val="417B7405"/>
    <w:rsid w:val="41B72796"/>
    <w:rsid w:val="42092594"/>
    <w:rsid w:val="42C13FA2"/>
    <w:rsid w:val="435632BC"/>
    <w:rsid w:val="438E2EF2"/>
    <w:rsid w:val="44511A9E"/>
    <w:rsid w:val="445913F0"/>
    <w:rsid w:val="452D6470"/>
    <w:rsid w:val="4552760B"/>
    <w:rsid w:val="465855EA"/>
    <w:rsid w:val="466900D1"/>
    <w:rsid w:val="467E1462"/>
    <w:rsid w:val="46BD5FFF"/>
    <w:rsid w:val="46F53F15"/>
    <w:rsid w:val="48F74786"/>
    <w:rsid w:val="491164B3"/>
    <w:rsid w:val="4A1A0AFD"/>
    <w:rsid w:val="4A326ABC"/>
    <w:rsid w:val="4A424182"/>
    <w:rsid w:val="4ACD4267"/>
    <w:rsid w:val="4AE6615C"/>
    <w:rsid w:val="4AFF6B0F"/>
    <w:rsid w:val="4B226EFD"/>
    <w:rsid w:val="4B2F74EC"/>
    <w:rsid w:val="4B385C6F"/>
    <w:rsid w:val="4B687CD6"/>
    <w:rsid w:val="4C11776F"/>
    <w:rsid w:val="4CB701C3"/>
    <w:rsid w:val="4D4D5B4E"/>
    <w:rsid w:val="4E15569D"/>
    <w:rsid w:val="4F0673A2"/>
    <w:rsid w:val="514800FA"/>
    <w:rsid w:val="527033B8"/>
    <w:rsid w:val="531D1627"/>
    <w:rsid w:val="53430A03"/>
    <w:rsid w:val="534B14A5"/>
    <w:rsid w:val="55291F15"/>
    <w:rsid w:val="56AF6ADB"/>
    <w:rsid w:val="58553476"/>
    <w:rsid w:val="58FF407B"/>
    <w:rsid w:val="590E560F"/>
    <w:rsid w:val="5A0B433F"/>
    <w:rsid w:val="5B063EB2"/>
    <w:rsid w:val="5B1E7D3C"/>
    <w:rsid w:val="5BB35481"/>
    <w:rsid w:val="5BCE7A03"/>
    <w:rsid w:val="5C734107"/>
    <w:rsid w:val="5C9E3FB1"/>
    <w:rsid w:val="5CA644DC"/>
    <w:rsid w:val="5D107103"/>
    <w:rsid w:val="5D2D762B"/>
    <w:rsid w:val="5D7A33E9"/>
    <w:rsid w:val="5DAA7FFC"/>
    <w:rsid w:val="5DC626DF"/>
    <w:rsid w:val="5DF03EC4"/>
    <w:rsid w:val="5DFB460D"/>
    <w:rsid w:val="5E575A76"/>
    <w:rsid w:val="5E791A8D"/>
    <w:rsid w:val="5F225754"/>
    <w:rsid w:val="5FF312EE"/>
    <w:rsid w:val="60065292"/>
    <w:rsid w:val="60367925"/>
    <w:rsid w:val="611F7D37"/>
    <w:rsid w:val="61655731"/>
    <w:rsid w:val="62213976"/>
    <w:rsid w:val="63A05FEA"/>
    <w:rsid w:val="64C913FB"/>
    <w:rsid w:val="65583E5D"/>
    <w:rsid w:val="66B95B6F"/>
    <w:rsid w:val="66F86621"/>
    <w:rsid w:val="683926A8"/>
    <w:rsid w:val="68B47F81"/>
    <w:rsid w:val="69B93A27"/>
    <w:rsid w:val="69E06836"/>
    <w:rsid w:val="6B4060BF"/>
    <w:rsid w:val="6B7658B3"/>
    <w:rsid w:val="6BCB670E"/>
    <w:rsid w:val="6BF07522"/>
    <w:rsid w:val="6C055395"/>
    <w:rsid w:val="6C871F2E"/>
    <w:rsid w:val="6CB121FC"/>
    <w:rsid w:val="6DF224AA"/>
    <w:rsid w:val="6E843F7A"/>
    <w:rsid w:val="6F2C6FDD"/>
    <w:rsid w:val="6F4D4C8B"/>
    <w:rsid w:val="6FE11AF9"/>
    <w:rsid w:val="6FF11ABB"/>
    <w:rsid w:val="712D3F3C"/>
    <w:rsid w:val="718C1A9B"/>
    <w:rsid w:val="71D33052"/>
    <w:rsid w:val="727E02EB"/>
    <w:rsid w:val="72C7119A"/>
    <w:rsid w:val="73D74382"/>
    <w:rsid w:val="73FD3121"/>
    <w:rsid w:val="746460B5"/>
    <w:rsid w:val="746E50FE"/>
    <w:rsid w:val="74D3178F"/>
    <w:rsid w:val="75231B84"/>
    <w:rsid w:val="759538FB"/>
    <w:rsid w:val="771542E1"/>
    <w:rsid w:val="774150D6"/>
    <w:rsid w:val="774955FA"/>
    <w:rsid w:val="776E7761"/>
    <w:rsid w:val="786100F9"/>
    <w:rsid w:val="79147CC5"/>
    <w:rsid w:val="79E731AE"/>
    <w:rsid w:val="7A8C6CF1"/>
    <w:rsid w:val="7AAB2866"/>
    <w:rsid w:val="7B1B79EC"/>
    <w:rsid w:val="7B664A27"/>
    <w:rsid w:val="7C58393C"/>
    <w:rsid w:val="7C916D1B"/>
    <w:rsid w:val="7D1F2D8B"/>
    <w:rsid w:val="7D3C0B33"/>
    <w:rsid w:val="7D96253E"/>
    <w:rsid w:val="7E7323DB"/>
    <w:rsid w:val="7ECE1F2B"/>
    <w:rsid w:val="7EE8052D"/>
    <w:rsid w:val="7F8411E4"/>
    <w:rsid w:val="7F8A3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2" w:beforeLines="0" w:after="102" w:afterLines="0" w:line="1099" w:lineRule="atLeast"/>
      <w:ind w:firstLine="419"/>
      <w:jc w:val="left"/>
      <w:textAlignment w:val="baseline"/>
    </w:pPr>
    <w:rPr>
      <w:color w:val="000000"/>
      <w:kern w:val="0"/>
      <w:sz w:val="24"/>
      <w:u w:val="none" w:color="00000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Default Paragraph Fontc97ab31fc97ab31f"/>
    <w:basedOn w:val="9"/>
    <w:qFormat/>
    <w:uiPriority w:val="0"/>
  </w:style>
  <w:style w:type="character" w:customStyle="1" w:styleId="16">
    <w:name w:val="Default Paragraph Font60be2c1060be2c10"/>
    <w:basedOn w:val="9"/>
    <w:qFormat/>
    <w:uiPriority w:val="0"/>
  </w:style>
  <w:style w:type="character" w:customStyle="1" w:styleId="17">
    <w:name w:val="Default Paragraph Fontd0540e56d0540e56"/>
    <w:basedOn w:val="9"/>
    <w:qFormat/>
    <w:uiPriority w:val="0"/>
  </w:style>
  <w:style w:type="character" w:customStyle="1" w:styleId="18">
    <w:name w:val="Default Paragraph Font51c6494e51c6494e"/>
    <w:basedOn w:val="9"/>
    <w:qFormat/>
    <w:uiPriority w:val="0"/>
  </w:style>
  <w:style w:type="character" w:customStyle="1" w:styleId="19">
    <w:name w:val="Default Paragraph Fontc2ee558cc2ee558c"/>
    <w:basedOn w:val="9"/>
    <w:qFormat/>
    <w:uiPriority w:val="0"/>
  </w:style>
  <w:style w:type="character" w:customStyle="1" w:styleId="20">
    <w:name w:val="Default Paragraph Font003e5de8003e5de8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5738</Words>
  <Characters>6456</Characters>
  <Lines>16</Lines>
  <Paragraphs>4</Paragraphs>
  <TotalTime>10</TotalTime>
  <ScaleCrop>false</ScaleCrop>
  <LinksUpToDate>false</LinksUpToDate>
  <CharactersWithSpaces>6473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2022-06-13T10:07:00Z</dcterms:created>
  <dc:creator>钱哲贤</dc:creator>
  <cp:lastModifiedBy>PC</cp:lastModifiedBy>
  <cp:lastPrinted>2022-07-06T07:45:00Z</cp:lastPrinted>
  <dcterms:modified xsi:type="dcterms:W3CDTF">2026-09-11T03:09:28Z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74706A12816C4CEC834E0B9010105107_13</vt:lpwstr>
  </property>
</Properties>
</file>