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16cid w16 w16cex w16sdtdh wp14">
  <w:body>
    <w:p w14:paraId="54CC9996"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南银理财珠联璧合理财管理计划5号开放式公募人民币理财产品（Z11009）2026年09月11日开放公告</w:t>
      </w:r>
    </w:p>
    <w:p w14:paraId="482CF445"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4CEEE5A6" w14:textId="7B0FACDA"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南银理财理财管理计划5号（产品登记编码Z7003220000018，内部销售代码Z11009）后续申购赎回安排：</w:t>
      </w: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3478"/>
        <w:gridCol w:w="3346"/>
        <w:gridCol w:w="2818"/>
        <w:gridCol w:w="2122"/>
      </w:tblGrid>
      <w:tr w:rsidR="00675ADB" w14:paraId="786D18BE" w14:textId="77777777">
        <w:tc>
          <w:tcPr>
            <w:tcW w:w="3478" w:type="dxa"/>
            <w:vAlign w:val="center"/>
          </w:tcPr>
          <w:p w14:paraId="0FA8F6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6015C84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EB2028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E178C4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2026/09/11-2026/09/17</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2027-09-17</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2026/09/18-2026/09/28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2027-09-28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2026/09/29-2026/10/08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2027-10-08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2026/10/09-2026/10/15</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2026-10-16</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2027-10-15</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2026/10/16-2026/10/22</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2026-10-23</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2027-10-22</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2026/10/23-2026/10/29</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2026-10-30</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2027-10-29</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r>
    </w:tbl>
    <w:p w14:paraId="144F432E" w14:textId="77777777" w:rsidR="00675ADB" w:rsidRDefault="00675ADB">
      <w:pPr>
        <w:widowControl w:val="0"/>
        <w:rPr>
          <w:rFonts w:ascii="方正仿宋简体" w:eastAsia="方正仿宋简体" w:hAnsi="仿宋" w:cs="仿宋"/>
          <w:szCs w:val="21"/>
        </w:rPr>
      </w:pPr>
    </w:p>
    <w:p w14:paraId="3FD0F82E"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4ECDC697"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46E9426" w14:textId="77777777">
        <w:trPr>
          <w:trHeight w:val="3080"/>
        </w:trPr>
        <w:tc>
          <w:tcPr>
            <w:tcW w:w="1430" w:type="dxa"/>
            <w:vAlign w:val="center"/>
          </w:tcPr>
          <w:p w14:paraId="6388D9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1400013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5F3B767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073CAB1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3D7D695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0F3F78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10F1AE44"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22B7135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1.2150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1.2150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2027-09-03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1.2141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2027-08-06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2027-07-02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2027-06-04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1.2127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1.2115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2027-05-07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1.2108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2026-02-06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2026-01-09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1.1980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1.1980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2025-12-05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1.1963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2025-11-07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1.1954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1.1943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1.1923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1.1923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1.1910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1.1910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2025-10-10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367</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1.1902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1.1902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2025-09-12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1.1894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1.2150</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364</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2.16%</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bl>
    <w:p w14:paraId="68041A32" w14:textId="1CA983E1"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w:t>
      </w:r>
      <w:r w:rsidR="00976F49">
        <w:rPr>
          <w:rFonts w:ascii="方正仿宋简体" w:eastAsia="方正仿宋简体" w:hAnsi="仿宋" w:cs="仿宋" w:hint="eastAsia"/>
          <w:szCs w:val="21"/>
        </w:rPr>
        <w:t>已扣除业绩报酬</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006DD5D9"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0B1859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055F3F64" w14:textId="4BA7C83B"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w:t>
      </w:r>
      <w:r w:rsidR="0063456A">
        <w:rPr>
          <w:rFonts w:ascii="方正仿宋简体" w:eastAsia="方正仿宋简体" w:hAnsi="仿宋" w:cs="仿宋" w:hint="eastAsia"/>
          <w:szCs w:val="21"/>
        </w:rPr>
        <w:t>未</w:t>
      </w:r>
      <w:r>
        <w:rPr>
          <w:rFonts w:ascii="方正仿宋简体" w:eastAsia="方正仿宋简体" w:hAnsi="仿宋" w:cs="仿宋" w:hint="eastAsia"/>
          <w:szCs w:val="21"/>
        </w:rPr>
        <w:t>扣除业绩报酬。</w:t>
      </w:r>
    </w:p>
    <w:p w14:paraId="320F8129"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17DAC8F7"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3F5C7D5D"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A4241DF"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2026年09月11日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C58E" w14:textId="77777777" w:rsidR="008C2056" w:rsidRDefault="008C2056" w:rsidP="00613380">
      <w:r>
        <w:separator/>
      </w:r>
    </w:p>
  </w:endnote>
  <w:endnote w:type="continuationSeparator" w:id="0">
    <w:p w14:paraId="261B050F" w14:textId="77777777" w:rsidR="008C2056" w:rsidRDefault="008C2056"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D3FFE" w14:textId="77777777" w:rsidR="008C2056" w:rsidRDefault="008C2056" w:rsidP="00613380">
      <w:r>
        <w:separator/>
      </w:r>
    </w:p>
  </w:footnote>
  <w:footnote w:type="continuationSeparator" w:id="0">
    <w:p w14:paraId="5A984D2A" w14:textId="77777777" w:rsidR="008C2056" w:rsidRDefault="008C2056"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B389A"/>
    <w:rsid w:val="00413305"/>
    <w:rsid w:val="005E2589"/>
    <w:rsid w:val="00613380"/>
    <w:rsid w:val="0063456A"/>
    <w:rsid w:val="006413C7"/>
    <w:rsid w:val="00675ADB"/>
    <w:rsid w:val="00723B6B"/>
    <w:rsid w:val="007E268B"/>
    <w:rsid w:val="008C2056"/>
    <w:rsid w:val="00964F35"/>
    <w:rsid w:val="0097263D"/>
    <w:rsid w:val="00976F49"/>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EB50A"/>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139</Words>
  <Characters>794</Characters>
  <Application>Microsoft Office Word</Application>
  <DocSecurity>0</DocSecurity>
  <Lines>6</Lines>
  <Paragraphs>1</Paragraphs>
  <ScaleCrop>false</ScaleCrop>
  <Company>bonj</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2022-08-01T09:31:00Z</dcterms:created>
  <dc:creator>Administrator</dc:creator>
  <cp:lastModifiedBy>h04vdi1428@vdi04.dev</cp:lastModifiedBy>
  <dcterms:modified xsi:type="dcterms:W3CDTF">2026-08-26T07:38:00Z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