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南银理财稳盈2号一年定开2022第1期私募人民币理财产品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南银理财稳盈2号一年定开2022第1期私募人民币理财产品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Z7003222A000059（投资者可依据该编码在中国理财网www.chinawealth.com.cn查询理财产品相关信息）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2022年06月08日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131,980,000.00份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中诚信托有限责任公司,鑫沅资产管理有限公司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S00001</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132,886,511.72</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1.0068</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1.1089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S00001</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本产品坚持稳健投资原则，注重信用价值挖掘，以票息策略为主，通过集中投资，为客户提供良好运作收益。同时部分产品投向定制的债券专户，债券专户最终投向投以江浙区域城投企业发行的PPN及非公开公司债券为主，力求为客户实现稳定向上的净值表现。</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  本产品主要投向AA以上债券，流动性风险总体可控。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截至报告期末，本产品份额净值为1.0068元。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93.26%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6.74%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98,619,166.36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74.21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255175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24郑新04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15,098,520.00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251721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23华诚01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10,193,270.00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ZJQTT202503170027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8,403,334.65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0120020000000836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南银理财稳盈2号一年定开2022第1期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产品支付关联方托管费6,604.68元，支付关联方代销费100,025.85元。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