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南银理财稳盈2号1911一年定开私募人民币理财产品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南银理财稳盈2号1911一年定开私募人民币理财产品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2019年11月28日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139,693,950.00份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139,656,907.80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截至报告期末，本产品份额净值为0.9997元。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125,049,622.86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253973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24兰山01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8,090,416.00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23安市淮阴PPN001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2,992,470.00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1,860,812.87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0120010000000342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南京银行稳盈2号1911一年定开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产品支付关联方托管费8,885.71元，支付关联方代销费135,927.24元。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