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南银理财稳盈2号1908一年定开私募人民币理财产品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南银理财稳盈2号1908一年定开私募人民币理财产品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Z7003221A000008（投资者可依据该编码在中国理财网www.chinawealth.com.cn查询理财产品相关信息）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2019年08月09日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124,030,000.00份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124,980,800.03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1.2813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截至报告期末，本产品份额净值为1.0076元。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62,777,182.12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032280039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22栖霞山PPN001(项目收益)</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30,209,970.00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032400791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24新沂城投PPN002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14,986,215.00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14,805,875.35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0120020000000313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南京银行稳盈2号1908一年定开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产品投资关联方作为管理人的资产管理产品交易金额55,500,000.00元。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产品支付关联方托管费6,210.40元，支付关联方代销费149,854.03元。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