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南银理财珠联璧合安稳1911一年定开公募人民币理财产品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南银理财珠联璧合安稳1911一年定开公募人民币理财产品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Z7003221000020（投资者可依据该编码在中国理财网www.chinawealth.com.cn查询理财产品相关信息）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2019年11月07日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2,901,718,460.53份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诚信托有限责任公司,国投泰康信托有限公司,天弘基金管理有限公司,广东粤财信托有限公司,招商基金管理有限公司,百瑞信托有限责任公司,鑫元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2,490,249,934.22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1.2462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Z31007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182,499,460.97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Z32007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313,392,142.42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截至报告期末，本产品Z30007份额净值为1.0292元，Z31007份额净值为1.0286元，Z32007份额净值为1.0280元。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95.81%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4.19%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535,251,378.33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XTDKX202501230024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粤财信托瑞兴199号集合资金信托计划第3期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313,513,529.71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271,010,870.48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XTDKX202503190022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200,263,198.00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157,274,253.00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百瑞恒益1676号集合资金信托计划（鹏南15号）第1期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150,243,966.00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150,217,335.00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中信信托·兴邦93号固定收益类信托计划第1期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100,198,950.00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2120046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21广州银行二级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80,811,920.00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256966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24沿江02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50,639,400.00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江苏凯润高新投资有限公司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百瑞恒益1676号集合资金信托计划（鹏南15号）第1期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东台通达投资有限公司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中信信托·兴邦93号固定收益类信托计划第1期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中诚信托·诚农15号集合资金信托计划（第1期）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江苏润城城市投资控股集团有限公司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南京吉山国有资产运营集团有限公司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重庆信托·江宁发展5号集合资金信托计划（第1期）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粤财信托瑞兴199号集合资金信托计划第3期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南京银行安稳1911一年定开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32,250,410.96</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产品投资于关联方承销的证券交易金额82,561,569.86元。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产品支付关联方托管费147,963.41元，支付关联方代销费1,426,333.63元。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