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南银理财鼎瑞行稳一年定开2025第24期公募人民币理财产品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南银理财鼎瑞行稳一年定开2025第24期公募人民币理财产品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Z7003225000258（投资者可依据该编码在中国理财网www.chinawealth.com.cn查询理财产品相关信息）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2025年08月07日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13,146,260.00份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Z10076</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13,284,271.94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Z10076</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截至报告期末，本产品Z10076份额净值为1.0104元。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8,009,161.20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5,043,097.30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37.96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0101000000001659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南银理财鼎瑞行稳一年定开2025第24期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产品支付关联方托管费658.72元，支付关联方代销费3,535.31元。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