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南银理财珠联璧合理财管理计划2号公募人民币理财产品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南银理财珠联璧合理财管理计划2号公募人民币理财产品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Z7003220000004（投资者可依据该编码在中国理财网www.chinawealth.com.cn查询理财产品相关信息）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2015年05月21日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2,661,095,430.05份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紫金信托有限责任公司,鑫元基金管理有限公司,陆家嘴国际信托有限公司,长江养老保险股份有限公司,太平洋资产管理有限责任公司,江苏省国际信托有限责任公司,光大永明资产管理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2,035,361,037.71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1.1171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1.3832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Z10030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939,349,842.44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1.1194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1.1460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截至报告期末，本产品Z10002份额净值为1.1171元，Z10030份额净值为1.1194元。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757,102,799.15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XJCKX202309250001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中国银行上海分行活期存款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533,726,660.89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17.94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XJCKX202306070001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397,115,105.24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北京银行定期存款20250606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DQCKX202504030005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中国银行定期存款20250403B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DQCKX202504280022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中原银行定期存款20250428B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XJCKX202504280001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华夏银行南京分行活期存款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123,555,693.52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ZJQTT202406170021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长江养老金色短债存款固收型集合资产管理产品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104,181,271.91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100,385,060.31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DQCKX202504250001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中原银行定期存款20250425</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0120060000000288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南京银行理财管理计划2号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产品投资关联方作为管理人的资产管理产品交易金额48,000,000.00元。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产品支付关联方托管费166,630.11元，支付关联方代销费1,876,083.57元。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