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南银理财鼎瑞安心三年3期公募封闭式人民币理财产品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南银理财鼎瑞安心三年3期公募封闭式人民币理财产品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28,069,710.00份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28,520,678.46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截至报告期末，本产品AX30003份额净值为1.0160元。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13,993,200.00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11,900,517.91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259257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2,688,638.68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0101020000001583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产品支付关联方托管费0.00元，支付关联方代销费6,018.55元。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