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南银理财鼎瑞安心九个月14期公募封闭式人民币理财产品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南银理财鼎瑞安心九个月14期公募封闭式人民币理财产品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Z7003225000321（投资者可依据该编码在中国理财网www.chinawealth.com.cn查询理财产品相关信息）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2025年09月24日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19,801,956.00份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交银国际信托有限公司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19,861,668.21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AX12014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68,926.20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截至报告期末，本产品AX10014份额净值为1.0064元，AX12014份额净值为1.0062元。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交银国信·丰产惠利5002号集合资金信托计划（第1期）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9,558,900.00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251263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1,870,642.41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250713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23交子01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1,861,028.17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250821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23锡西02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1,850,014.35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251327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23平城02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1,850,014.33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250800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23广益01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1,850,014.16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交银国信·丰产惠利5002号集合资金信托计划（第1期）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0101090000001749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南银理财鼎瑞安心九个月14期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产品支付关联方托管费0.00元，支付关联方代销费54.06元。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